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FE" w:rsidRPr="002949FE" w:rsidRDefault="002949FE" w:rsidP="00061AD0">
      <w:pPr>
        <w:tabs>
          <w:tab w:val="center" w:pos="4302"/>
        </w:tabs>
        <w:ind w:left="0" w:firstLine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2949FE">
        <w:rPr>
          <w:rFonts w:asciiTheme="minorHAnsi" w:hAnsiTheme="minorHAnsi"/>
          <w:b/>
          <w:sz w:val="24"/>
          <w:szCs w:val="24"/>
        </w:rPr>
        <w:t>ODBORNÁ PRAXE</w:t>
      </w:r>
    </w:p>
    <w:p w:rsidR="002949FE" w:rsidRPr="002949FE" w:rsidRDefault="002949FE" w:rsidP="002949FE">
      <w:pPr>
        <w:pStyle w:val="Zhlav"/>
        <w:rPr>
          <w:rFonts w:asciiTheme="minorHAnsi" w:hAnsiTheme="minorHAnsi" w:cstheme="minorHAnsi"/>
          <w:b/>
        </w:rPr>
      </w:pPr>
      <w:r w:rsidRPr="002949FE">
        <w:rPr>
          <w:rFonts w:asciiTheme="minorHAnsi" w:hAnsiTheme="minorHAnsi" w:cstheme="minorHAnsi"/>
          <w:b/>
        </w:rPr>
        <w:t>Strojírenství - robotika a automatizace</w:t>
      </w:r>
    </w:p>
    <w:p w:rsidR="002949FE" w:rsidRPr="002949FE" w:rsidRDefault="002949FE" w:rsidP="002949FE">
      <w:pPr>
        <w:pStyle w:val="Zhlav"/>
        <w:rPr>
          <w:b/>
          <w:color w:val="auto"/>
          <w:szCs w:val="20"/>
        </w:rPr>
      </w:pPr>
      <w:r w:rsidRPr="002949FE">
        <w:rPr>
          <w:rFonts w:asciiTheme="minorHAnsi" w:hAnsiTheme="minorHAnsi" w:cstheme="minorHAnsi"/>
          <w:b/>
          <w:color w:val="auto"/>
          <w:szCs w:val="20"/>
        </w:rPr>
        <w:t>RVP 23-41-M/01 Strojírenství</w:t>
      </w:r>
    </w:p>
    <w:p w:rsidR="002949FE" w:rsidRPr="002949FE" w:rsidRDefault="002949FE" w:rsidP="00061AD0">
      <w:pPr>
        <w:tabs>
          <w:tab w:val="center" w:pos="4302"/>
        </w:tabs>
        <w:ind w:left="0" w:firstLine="0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77AF9" w:rsidRPr="002949FE" w:rsidTr="00E0434C">
        <w:tc>
          <w:tcPr>
            <w:tcW w:w="9062" w:type="dxa"/>
            <w:gridSpan w:val="2"/>
          </w:tcPr>
          <w:p w:rsidR="00C77AF9" w:rsidRPr="00C77AF9" w:rsidRDefault="00C77AF9" w:rsidP="002949FE">
            <w:pPr>
              <w:tabs>
                <w:tab w:val="center" w:pos="4302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Strojírenská technologie, 1. ročník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tabs>
                <w:tab w:val="center" w:pos="4302"/>
              </w:tabs>
              <w:ind w:left="0" w:firstLine="0"/>
              <w:rPr>
                <w:rFonts w:asciiTheme="minorHAnsi" w:eastAsia="Arial" w:hAnsiTheme="minorHAnsi" w:cstheme="minorHAnsi"/>
                <w:b/>
                <w:color w:val="999999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Technické materiály a jejich použití</w:t>
            </w:r>
            <w:r w:rsidRPr="00C77AF9">
              <w:rPr>
                <w:rFonts w:asciiTheme="minorHAnsi" w:hAnsiTheme="minorHAnsi" w:cstheme="minorHAnsi"/>
                <w:szCs w:val="20"/>
              </w:rPr>
              <w:tab/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normalizace a použití ocelí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normalizace a použití litin</w:t>
            </w:r>
          </w:p>
        </w:tc>
      </w:tr>
      <w:tr w:rsidR="00C77AF9" w:rsidRPr="002949FE" w:rsidTr="009834C8">
        <w:tc>
          <w:tcPr>
            <w:tcW w:w="9062" w:type="dxa"/>
            <w:gridSpan w:val="2"/>
          </w:tcPr>
          <w:p w:rsidR="00C77AF9" w:rsidRPr="00C77AF9" w:rsidRDefault="00C77AF9" w:rsidP="002949FE">
            <w:pPr>
              <w:tabs>
                <w:tab w:val="center" w:pos="4302"/>
              </w:tabs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Strojírenská technologie, 2. ročník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Soustružení, frézování, obrážení</w:t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základy obrábění, nástroje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materiály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nástroje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řezné podmínky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druhy obrábění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Technologické postupy</w:t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technologické postupy výroby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druhy třískového obrábění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Tváření za studena</w:t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kování volné a zápustkové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výkres výkovku, polotovar pro výkovek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lisování, druhy prací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střihání, střižné plány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střižná síla, poloha stopky</w:t>
            </w:r>
          </w:p>
        </w:tc>
      </w:tr>
      <w:tr w:rsidR="00C77AF9" w:rsidRPr="002949FE" w:rsidTr="00B347CB">
        <w:tc>
          <w:tcPr>
            <w:tcW w:w="9062" w:type="dxa"/>
            <w:gridSpan w:val="2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Strojírenská technologie, 3. ročník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tabs>
                <w:tab w:val="center" w:pos="4341"/>
              </w:tabs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Bezpečnost a ochrana zdraví při práci</w:t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základní předpisy - normy BOZP - třískového obrábění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tabs>
                <w:tab w:val="center" w:pos="4302"/>
              </w:tabs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normy BOZP kovoobráběcích strojů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Obrábění, obráběcí stroje a nástroje</w:t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soustružení, vrtání, frézování, nástroje a 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dělící přístroje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broušení, nástroje a 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výroba ozubených kol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dokončovací operace u třískového obrábění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užití mechanizovaného nářadí</w:t>
            </w:r>
          </w:p>
        </w:tc>
      </w:tr>
      <w:tr w:rsidR="00C77AF9" w:rsidRPr="002949FE" w:rsidTr="006E0A72">
        <w:tc>
          <w:tcPr>
            <w:tcW w:w="9062" w:type="dxa"/>
            <w:gridSpan w:val="2"/>
          </w:tcPr>
          <w:p w:rsidR="00C77AF9" w:rsidRPr="00C77AF9" w:rsidRDefault="00C77AF9" w:rsidP="002949FE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Praxe, 1. ročník</w:t>
            </w:r>
          </w:p>
        </w:tc>
      </w:tr>
      <w:tr w:rsidR="002949FE" w:rsidRPr="002949FE" w:rsidTr="00C77AF9">
        <w:tc>
          <w:tcPr>
            <w:tcW w:w="3256" w:type="dxa"/>
          </w:tcPr>
          <w:p w:rsidR="002949FE" w:rsidRPr="00C77AF9" w:rsidRDefault="002949FE" w:rsidP="002949FE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Základy strojního obrábění</w:t>
            </w:r>
          </w:p>
        </w:tc>
        <w:tc>
          <w:tcPr>
            <w:tcW w:w="5806" w:type="dxa"/>
          </w:tcPr>
          <w:p w:rsidR="002949FE" w:rsidRPr="00C77AF9" w:rsidRDefault="002949FE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nástroje používané na soustruhu</w:t>
            </w:r>
          </w:p>
        </w:tc>
      </w:tr>
      <w:tr w:rsidR="00C77AF9" w:rsidRPr="002949FE" w:rsidTr="009746C4">
        <w:tc>
          <w:tcPr>
            <w:tcW w:w="9062" w:type="dxa"/>
            <w:gridSpan w:val="2"/>
          </w:tcPr>
          <w:p w:rsidR="00C77AF9" w:rsidRPr="00C77AF9" w:rsidRDefault="00C77AF9" w:rsidP="002949FE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Praxe, 2. ročník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Strojní obrábění</w:t>
            </w: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soustružení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frézování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2949FE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2949FE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broušení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Základy montážních prací</w:t>
            </w: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lícování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příprava součástí k montáži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montáž základních druhů rozebíratelných spojů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montáž šroubových a kolíkových spojů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 ustavením vzájemné polohy součástí (</w:t>
            </w:r>
            <w:proofErr w:type="spellStart"/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svrtávání</w:t>
            </w:r>
            <w:proofErr w:type="spellEnd"/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měření a kontrola závitů</w:t>
            </w:r>
          </w:p>
        </w:tc>
      </w:tr>
      <w:tr w:rsidR="00C77AF9" w:rsidRPr="002949FE" w:rsidTr="00520C94">
        <w:tc>
          <w:tcPr>
            <w:tcW w:w="9062" w:type="dxa"/>
            <w:gridSpan w:val="2"/>
          </w:tcPr>
          <w:p w:rsidR="00C77AF9" w:rsidRPr="00C77AF9" w:rsidRDefault="00C77AF9" w:rsidP="00CD435F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Praxe, 3. ročník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Strojní obrábění</w:t>
            </w: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třískové obrábění na konvenčních strojích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dokončovací metody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technologické postupy výroby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údržba strojů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Měření a kontrola řezných nástrojů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geometrie nástroje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opotřebení nástroje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ostření nástrojů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trvanlivost nástroje</w:t>
            </w:r>
          </w:p>
        </w:tc>
      </w:tr>
      <w:tr w:rsidR="00C77AF9" w:rsidRPr="002949FE" w:rsidTr="00C77AF9">
        <w:tc>
          <w:tcPr>
            <w:tcW w:w="3256" w:type="dxa"/>
            <w:vMerge w:val="restart"/>
          </w:tcPr>
          <w:p w:rsidR="00C77AF9" w:rsidRPr="00C77AF9" w:rsidRDefault="00C77AF9" w:rsidP="00CD435F">
            <w:pPr>
              <w:pStyle w:val="Odstavecseseznamem"/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C77AF9">
              <w:rPr>
                <w:rFonts w:asciiTheme="minorHAnsi" w:hAnsiTheme="minorHAnsi" w:cstheme="minorHAnsi"/>
                <w:szCs w:val="20"/>
              </w:rPr>
              <w:t>Obrábění na CNC strojích</w:t>
            </w: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tvorba programu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tabs>
                <w:tab w:val="center" w:pos="4302"/>
              </w:tabs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simulace programu</w:t>
            </w:r>
          </w:p>
        </w:tc>
      </w:tr>
      <w:tr w:rsidR="00C77AF9" w:rsidRPr="002949FE" w:rsidTr="00C77AF9">
        <w:tc>
          <w:tcPr>
            <w:tcW w:w="3256" w:type="dxa"/>
            <w:vMerge/>
          </w:tcPr>
          <w:p w:rsidR="00C77AF9" w:rsidRPr="00C77AF9" w:rsidRDefault="00C77AF9" w:rsidP="00CD435F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06" w:type="dxa"/>
          </w:tcPr>
          <w:p w:rsidR="00C77AF9" w:rsidRPr="00C77AF9" w:rsidRDefault="00C77AF9" w:rsidP="00CD435F">
            <w:pPr>
              <w:spacing w:after="12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7AF9">
              <w:rPr>
                <w:rFonts w:asciiTheme="minorHAnsi" w:hAnsiTheme="minorHAnsi" w:cstheme="minorHAnsi"/>
                <w:sz w:val="18"/>
                <w:szCs w:val="18"/>
              </w:rPr>
              <w:t>obrábění na CNC soustruhu a frézce</w:t>
            </w:r>
          </w:p>
        </w:tc>
      </w:tr>
    </w:tbl>
    <w:p w:rsidR="00061AD0" w:rsidRPr="002949FE" w:rsidRDefault="00061AD0" w:rsidP="002949FE">
      <w:pPr>
        <w:pStyle w:val="Odstavecseseznamem"/>
        <w:spacing w:after="0" w:line="259" w:lineRule="auto"/>
        <w:ind w:left="0" w:firstLine="0"/>
        <w:jc w:val="both"/>
        <w:rPr>
          <w:rFonts w:asciiTheme="minorHAnsi" w:hAnsiTheme="minorHAnsi"/>
          <w:sz w:val="22"/>
        </w:rPr>
      </w:pPr>
    </w:p>
    <w:sectPr w:rsidR="00061AD0" w:rsidRPr="002949FE" w:rsidSect="00C77AF9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19" w:rsidRDefault="00C93919" w:rsidP="002949FE">
      <w:pPr>
        <w:spacing w:after="0" w:line="240" w:lineRule="auto"/>
      </w:pPr>
      <w:r>
        <w:separator/>
      </w:r>
    </w:p>
  </w:endnote>
  <w:endnote w:type="continuationSeparator" w:id="0">
    <w:p w:rsidR="00C93919" w:rsidRDefault="00C93919" w:rsidP="0029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19" w:rsidRDefault="00C93919" w:rsidP="002949FE">
      <w:pPr>
        <w:spacing w:after="0" w:line="240" w:lineRule="auto"/>
      </w:pPr>
      <w:r>
        <w:separator/>
      </w:r>
    </w:p>
  </w:footnote>
  <w:footnote w:type="continuationSeparator" w:id="0">
    <w:p w:rsidR="00C93919" w:rsidRDefault="00C93919" w:rsidP="0029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FE" w:rsidRPr="002949FE" w:rsidRDefault="002949FE">
    <w:pPr>
      <w:pStyle w:val="Zhlav"/>
      <w:rPr>
        <w:rFonts w:asciiTheme="minorHAnsi" w:hAnsiTheme="minorHAnsi" w:cstheme="minorHAnsi"/>
        <w:b/>
      </w:rPr>
    </w:pPr>
    <w:r w:rsidRPr="002949FE">
      <w:rPr>
        <w:rFonts w:asciiTheme="minorHAnsi" w:hAnsiTheme="minorHAnsi" w:cstheme="minorHAnsi"/>
        <w:b/>
      </w:rPr>
      <w:t xml:space="preserve">Strojírenství - robotika a automatizace - 2021 </w:t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>ODBORNÁ PRAXE</w:t>
    </w:r>
  </w:p>
  <w:p w:rsidR="002949FE" w:rsidRPr="002949FE" w:rsidRDefault="002949FE">
    <w:pPr>
      <w:pStyle w:val="Zhlav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2949FE">
      <w:rPr>
        <w:rFonts w:asciiTheme="minorHAnsi" w:hAnsiTheme="minorHAnsi" w:cstheme="minorHAnsi"/>
        <w:color w:val="808080" w:themeColor="background1" w:themeShade="80"/>
        <w:sz w:val="16"/>
        <w:szCs w:val="16"/>
      </w:rPr>
      <w:t>Stavba a provoz strojů, Strojírenská technologie, Kontrola a měření, Robotika, CNC</w:t>
    </w:r>
  </w:p>
  <w:p w:rsidR="002949FE" w:rsidRPr="002949FE" w:rsidRDefault="002949FE" w:rsidP="002949FE">
    <w:pPr>
      <w:pStyle w:val="Zhlav"/>
      <w:pBdr>
        <w:bottom w:val="single" w:sz="4" w:space="1" w:color="auto"/>
      </w:pBdr>
      <w:rPr>
        <w:color w:val="808080" w:themeColor="background1" w:themeShade="80"/>
        <w:sz w:val="16"/>
        <w:szCs w:val="16"/>
      </w:rPr>
    </w:pPr>
    <w:r w:rsidRPr="002949FE">
      <w:rPr>
        <w:rFonts w:asciiTheme="minorHAnsi" w:hAnsiTheme="minorHAnsi" w:cstheme="minorHAnsi"/>
        <w:color w:val="808080" w:themeColor="background1" w:themeShade="80"/>
        <w:sz w:val="16"/>
        <w:szCs w:val="16"/>
      </w:rPr>
      <w:t>RVP 23-41-M/01 Strojírenství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590"/>
    <w:multiLevelType w:val="hybridMultilevel"/>
    <w:tmpl w:val="8E04A9F6"/>
    <w:lvl w:ilvl="0" w:tplc="BBA09EB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E052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A6304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1E353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68F57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A4BFA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EEBF5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0E8E5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7857F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D6B2C"/>
    <w:multiLevelType w:val="hybridMultilevel"/>
    <w:tmpl w:val="A22C14C8"/>
    <w:lvl w:ilvl="0" w:tplc="B61492B2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0ECB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9A6CF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A531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0AA81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DCCE6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CE40C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AB03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28A8A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9D2CAB"/>
    <w:multiLevelType w:val="hybridMultilevel"/>
    <w:tmpl w:val="8BC458C4"/>
    <w:lvl w:ilvl="0" w:tplc="BB485D14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C28F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EA6B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3EA6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28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9288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D24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0C8B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D6D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4755B1"/>
    <w:multiLevelType w:val="hybridMultilevel"/>
    <w:tmpl w:val="65B2BC9C"/>
    <w:lvl w:ilvl="0" w:tplc="661E11FE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42712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84D59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C818AA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26359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A41B7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E884A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2950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3621E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54134D"/>
    <w:multiLevelType w:val="hybridMultilevel"/>
    <w:tmpl w:val="1A6C2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49A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2CBF"/>
    <w:multiLevelType w:val="hybridMultilevel"/>
    <w:tmpl w:val="A704E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2BFD"/>
    <w:multiLevelType w:val="hybridMultilevel"/>
    <w:tmpl w:val="A4A82A80"/>
    <w:lvl w:ilvl="0" w:tplc="CE54F328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C0D3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D8DE9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D0D45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94B5B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AA6AA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32E00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AA0C5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94B27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6C4B86"/>
    <w:multiLevelType w:val="hybridMultilevel"/>
    <w:tmpl w:val="39888F02"/>
    <w:lvl w:ilvl="0" w:tplc="C376345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06923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D49F4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8237C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38010C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B0F1A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F0C4A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CCEFD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72A5B4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AB4A53"/>
    <w:multiLevelType w:val="hybridMultilevel"/>
    <w:tmpl w:val="135C11D2"/>
    <w:lvl w:ilvl="0" w:tplc="F8C415B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3EE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2B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D462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86C7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3682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F838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040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D880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E0A52"/>
    <w:multiLevelType w:val="hybridMultilevel"/>
    <w:tmpl w:val="34028E72"/>
    <w:lvl w:ilvl="0" w:tplc="1096BC8E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14E03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3858C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02A6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04F9C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A05D1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7E294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2E86B0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8F07D2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0148B8"/>
    <w:multiLevelType w:val="hybridMultilevel"/>
    <w:tmpl w:val="04EE9876"/>
    <w:lvl w:ilvl="0" w:tplc="4B4AE7B2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425C2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84E73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A86566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EC42BA6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E6042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A41A6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B07F2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2C392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2D3100"/>
    <w:multiLevelType w:val="hybridMultilevel"/>
    <w:tmpl w:val="28CC7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A76AF"/>
    <w:multiLevelType w:val="hybridMultilevel"/>
    <w:tmpl w:val="C5C23AB0"/>
    <w:lvl w:ilvl="0" w:tplc="F190AAC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5CAF8E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2C070E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9E001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52D294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BAF50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34A38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6A349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109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0"/>
    <w:rsid w:val="00033866"/>
    <w:rsid w:val="00061AD0"/>
    <w:rsid w:val="002949FE"/>
    <w:rsid w:val="00BE7A7E"/>
    <w:rsid w:val="00C77AF9"/>
    <w:rsid w:val="00C93919"/>
    <w:rsid w:val="00CD435F"/>
    <w:rsid w:val="00D93B3A"/>
    <w:rsid w:val="00E5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BA78-488F-4ACF-A38A-CA6B815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AD0"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061AD0"/>
    <w:pPr>
      <w:keepNext/>
      <w:keepLines/>
      <w:shd w:val="clear" w:color="auto" w:fill="666666"/>
      <w:spacing w:after="3"/>
      <w:ind w:left="70" w:hanging="10"/>
      <w:outlineLvl w:val="2"/>
    </w:pPr>
    <w:rPr>
      <w:rFonts w:ascii="Arial" w:eastAsia="Arial" w:hAnsi="Arial" w:cs="Arial"/>
      <w:b/>
      <w:color w:val="FFFFFF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AD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61AD0"/>
    <w:rPr>
      <w:rFonts w:ascii="Arial" w:eastAsia="Arial" w:hAnsi="Arial" w:cs="Arial"/>
      <w:b/>
      <w:color w:val="FFFFFF"/>
      <w:sz w:val="24"/>
      <w:shd w:val="clear" w:color="auto" w:fill="66666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9FE"/>
    <w:rPr>
      <w:rFonts w:ascii="Times New Roman" w:eastAsia="Times New Roman" w:hAnsi="Times New Roman" w:cs="Times New Roman"/>
      <w:color w:val="000000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9FE"/>
    <w:rPr>
      <w:rFonts w:ascii="Times New Roman" w:eastAsia="Times New Roman" w:hAnsi="Times New Roman" w:cs="Times New Roman"/>
      <w:color w:val="000000"/>
      <w:sz w:val="20"/>
      <w:lang w:eastAsia="cs-CZ"/>
    </w:rPr>
  </w:style>
  <w:style w:type="table" w:styleId="Mkatabulky">
    <w:name w:val="Table Grid"/>
    <w:basedOn w:val="Normlntabulka"/>
    <w:uiPriority w:val="39"/>
    <w:rsid w:val="0029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Soprová</dc:creator>
  <cp:keywords/>
  <dc:description/>
  <cp:lastModifiedBy>Václav Jukl</cp:lastModifiedBy>
  <cp:revision>2</cp:revision>
  <dcterms:created xsi:type="dcterms:W3CDTF">2023-02-01T10:04:00Z</dcterms:created>
  <dcterms:modified xsi:type="dcterms:W3CDTF">2023-02-01T10:04:00Z</dcterms:modified>
</cp:coreProperties>
</file>